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A5" w:rsidRPr="004444B6" w:rsidRDefault="00E35102" w:rsidP="004444B6">
      <w:pPr>
        <w:ind w:left="0"/>
        <w:rPr>
          <w:rFonts w:asciiTheme="minorHAnsi" w:hAnsiTheme="minorHAnsi" w:cstheme="minorHAnsi"/>
        </w:rPr>
      </w:pPr>
      <w:r w:rsidRPr="00F971A2">
        <w:rPr>
          <w:rFonts w:ascii="Georgia" w:hAnsi="Georgia" w:cstheme="minorHAnsi"/>
          <w:b/>
          <w:color w:val="808080" w:themeColor="background1" w:themeShade="80"/>
          <w:sz w:val="28"/>
        </w:rPr>
        <w:t>When</w:t>
      </w:r>
      <w:r w:rsidRPr="004444B6">
        <w:rPr>
          <w:rFonts w:asciiTheme="minorHAnsi" w:hAnsiTheme="minorHAnsi" w:cstheme="minorHAnsi"/>
        </w:rPr>
        <w:t xml:space="preserve"> </w:t>
      </w:r>
      <w:r w:rsidR="004444B6">
        <w:rPr>
          <w:rFonts w:asciiTheme="minorHAnsi" w:hAnsiTheme="minorHAnsi" w:cstheme="minorHAnsi"/>
        </w:rPr>
        <w:br/>
      </w:r>
      <w:r w:rsidRPr="004444B6">
        <w:rPr>
          <w:rFonts w:asciiTheme="minorHAnsi" w:hAnsiTheme="minorHAnsi" w:cstheme="minorHAnsi"/>
        </w:rPr>
        <w:t>The program is scheduled to take place the first weekend in March 2018 (exact tra</w:t>
      </w:r>
      <w:r w:rsidR="00F971A2">
        <w:rPr>
          <w:rFonts w:asciiTheme="minorHAnsi" w:hAnsiTheme="minorHAnsi" w:cstheme="minorHAnsi"/>
        </w:rPr>
        <w:t>vel dates will be provided at a</w:t>
      </w:r>
      <w:r w:rsidR="00F971A2">
        <w:rPr>
          <w:rFonts w:asciiTheme="minorHAnsi" w:hAnsiTheme="minorHAnsi" w:cstheme="minorHAnsi"/>
        </w:rPr>
        <w:br/>
      </w:r>
      <w:r w:rsidRPr="004444B6">
        <w:rPr>
          <w:rFonts w:asciiTheme="minorHAnsi" w:hAnsiTheme="minorHAnsi" w:cstheme="minorHAnsi"/>
        </w:rPr>
        <w:t xml:space="preserve">later date) </w:t>
      </w:r>
    </w:p>
    <w:p w:rsidR="00867AA5" w:rsidRPr="004444B6" w:rsidRDefault="00E35102" w:rsidP="004444B6">
      <w:pPr>
        <w:ind w:left="0"/>
        <w:rPr>
          <w:rFonts w:asciiTheme="minorHAnsi" w:hAnsiTheme="minorHAnsi" w:cstheme="minorHAnsi"/>
        </w:rPr>
      </w:pPr>
      <w:r w:rsidRPr="00F971A2">
        <w:rPr>
          <w:rFonts w:ascii="Georgia" w:hAnsi="Georgia" w:cstheme="minorHAnsi"/>
          <w:b/>
          <w:color w:val="808080" w:themeColor="background1" w:themeShade="80"/>
          <w:sz w:val="28"/>
        </w:rPr>
        <w:t>Where</w:t>
      </w:r>
      <w:r w:rsidRPr="00F971A2">
        <w:rPr>
          <w:rFonts w:ascii="Georgia" w:hAnsi="Georgia" w:cstheme="minorHAnsi"/>
          <w:color w:val="808080" w:themeColor="background1" w:themeShade="80"/>
        </w:rPr>
        <w:t xml:space="preserve"> </w:t>
      </w:r>
      <w:r w:rsidR="004444B6">
        <w:rPr>
          <w:rFonts w:asciiTheme="minorHAnsi" w:hAnsiTheme="minorHAnsi" w:cstheme="minorHAnsi"/>
        </w:rPr>
        <w:br/>
      </w:r>
      <w:r w:rsidRPr="004444B6">
        <w:rPr>
          <w:rFonts w:asciiTheme="minorHAnsi" w:hAnsiTheme="minorHAnsi" w:cstheme="minorHAnsi"/>
        </w:rPr>
        <w:t xml:space="preserve">Wellington, Florida </w:t>
      </w:r>
    </w:p>
    <w:p w:rsidR="00867AA5" w:rsidRPr="004444B6" w:rsidRDefault="00E35102" w:rsidP="00E30A0B">
      <w:pPr>
        <w:spacing w:after="175" w:line="259" w:lineRule="auto"/>
        <w:ind w:left="0"/>
        <w:rPr>
          <w:rFonts w:asciiTheme="minorHAnsi" w:hAnsiTheme="minorHAnsi" w:cstheme="minorHAnsi"/>
        </w:rPr>
      </w:pPr>
      <w:r w:rsidRPr="00F971A2">
        <w:rPr>
          <w:rFonts w:ascii="Georgia" w:hAnsi="Georgia" w:cstheme="minorHAnsi"/>
          <w:b/>
          <w:color w:val="808080" w:themeColor="background1" w:themeShade="80"/>
          <w:sz w:val="28"/>
        </w:rPr>
        <w:t>Program Objective</w:t>
      </w:r>
      <w:r w:rsidR="00E30A0B">
        <w:rPr>
          <w:rFonts w:asciiTheme="minorHAnsi" w:hAnsiTheme="minorHAnsi" w:cstheme="minorHAnsi"/>
          <w:b/>
          <w:color w:val="132030"/>
          <w:sz w:val="28"/>
        </w:rPr>
        <w:br/>
      </w:r>
      <w:r w:rsidRPr="004444B6">
        <w:rPr>
          <w:rFonts w:asciiTheme="minorHAnsi" w:hAnsiTheme="minorHAnsi" w:cstheme="minorHAnsi"/>
        </w:rPr>
        <w:t xml:space="preserve">The Canadian Youth Equestrian Mentorship Program is designed to inspire Canadian equestrians between the ages of sixteen and twenty-one from the dressage and hunter/jumper disciplines by bringing them to the largest, competitive equestrian venue in North America, and providing opportunities for them to engage with leading, Canadian riders. The exposure that program participants will get to the daily routines, competition preparation, training, and horse management of top, international equestrians will be unique and impactful in helping to foster future equestrians in Canada.  </w:t>
      </w:r>
    </w:p>
    <w:p w:rsidR="00867AA5" w:rsidRPr="004444B6" w:rsidRDefault="00E35102" w:rsidP="00E30A0B">
      <w:pPr>
        <w:spacing w:after="175" w:line="259" w:lineRule="auto"/>
        <w:ind w:left="0"/>
        <w:rPr>
          <w:rFonts w:asciiTheme="minorHAnsi" w:hAnsiTheme="minorHAnsi" w:cstheme="minorHAnsi"/>
        </w:rPr>
      </w:pPr>
      <w:r w:rsidRPr="00F971A2">
        <w:rPr>
          <w:rFonts w:ascii="Georgia" w:hAnsi="Georgia" w:cstheme="minorHAnsi"/>
          <w:b/>
          <w:color w:val="808080" w:themeColor="background1" w:themeShade="80"/>
          <w:sz w:val="28"/>
        </w:rPr>
        <w:t>Program Outline</w:t>
      </w:r>
      <w:r w:rsidR="00E30A0B">
        <w:rPr>
          <w:rFonts w:asciiTheme="minorHAnsi" w:hAnsiTheme="minorHAnsi" w:cstheme="minorHAnsi"/>
          <w:b/>
          <w:color w:val="132030"/>
          <w:sz w:val="28"/>
        </w:rPr>
        <w:br/>
      </w:r>
      <w:r w:rsidRPr="004444B6">
        <w:rPr>
          <w:rFonts w:asciiTheme="minorHAnsi" w:hAnsiTheme="minorHAnsi" w:cstheme="minorHAnsi"/>
        </w:rPr>
        <w:t xml:space="preserve">Twelve participants (6 Dressage and 6 Hunter/Jumper) will be selected via lottery to travel to Wellington, Florida the first week in March 2018. Wellington is the epicenter of both international dressage and hunter/jumper competition during the winter months, and is the seasonal home to some of the world’s top equestrians. Participants will be separated into two groups based on discipline, each group will focus on specific discipline related mentorship with top competitors and show grooms, educational discussions, barn tours, and networking activities. This program does not include any riding opportunity.  </w:t>
      </w:r>
    </w:p>
    <w:p w:rsidR="00867AA5" w:rsidRPr="004444B6" w:rsidRDefault="00E35102" w:rsidP="00E30A0B">
      <w:pPr>
        <w:spacing w:after="175" w:line="259" w:lineRule="auto"/>
        <w:ind w:left="0"/>
        <w:rPr>
          <w:rFonts w:asciiTheme="minorHAnsi" w:hAnsiTheme="minorHAnsi" w:cstheme="minorHAnsi"/>
        </w:rPr>
      </w:pPr>
      <w:r w:rsidRPr="00F971A2">
        <w:rPr>
          <w:rFonts w:ascii="Georgia" w:hAnsi="Georgia" w:cstheme="minorHAnsi"/>
          <w:b/>
          <w:color w:val="808080" w:themeColor="background1" w:themeShade="80"/>
          <w:sz w:val="28"/>
        </w:rPr>
        <w:t xml:space="preserve">Accommodation and ground transportation in </w:t>
      </w:r>
      <w:r w:rsidRPr="00242EA1">
        <w:rPr>
          <w:rFonts w:ascii="Georgia" w:hAnsi="Georgia" w:cstheme="minorHAnsi"/>
          <w:b/>
          <w:color w:val="808080"/>
          <w:sz w:val="28"/>
        </w:rPr>
        <w:t>Wellin</w:t>
      </w:r>
      <w:r w:rsidRPr="00F971A2">
        <w:rPr>
          <w:rFonts w:ascii="Georgia" w:hAnsi="Georgia" w:cstheme="minorHAnsi"/>
          <w:b/>
          <w:color w:val="808080" w:themeColor="background1" w:themeShade="80"/>
          <w:sz w:val="28"/>
        </w:rPr>
        <w:t>gton</w:t>
      </w:r>
      <w:r w:rsidR="00E30A0B">
        <w:rPr>
          <w:rFonts w:asciiTheme="minorHAnsi" w:hAnsiTheme="minorHAnsi" w:cstheme="minorHAnsi"/>
          <w:b/>
          <w:sz w:val="28"/>
        </w:rPr>
        <w:br/>
      </w:r>
      <w:r w:rsidRPr="004444B6">
        <w:rPr>
          <w:rFonts w:asciiTheme="minorHAnsi" w:hAnsiTheme="minorHAnsi" w:cstheme="minorHAnsi"/>
        </w:rPr>
        <w:t>While in Wellington, FL, the participants will be guests at Canadian Equestrian Jill Irving’s private home. Sleeping accommodations will be on provided air mattresses</w:t>
      </w:r>
      <w:r w:rsidR="00186758" w:rsidRPr="004444B6">
        <w:rPr>
          <w:rFonts w:asciiTheme="minorHAnsi" w:hAnsiTheme="minorHAnsi" w:cstheme="minorHAnsi"/>
        </w:rPr>
        <w:t xml:space="preserve"> and be</w:t>
      </w:r>
      <w:r w:rsidRPr="004444B6">
        <w:rPr>
          <w:rFonts w:asciiTheme="minorHAnsi" w:hAnsiTheme="minorHAnsi" w:cstheme="minorHAnsi"/>
        </w:rPr>
        <w:t>dding</w:t>
      </w:r>
      <w:r w:rsidR="00186758" w:rsidRPr="004444B6">
        <w:rPr>
          <w:rFonts w:asciiTheme="minorHAnsi" w:hAnsiTheme="minorHAnsi" w:cstheme="minorHAnsi"/>
        </w:rPr>
        <w:t xml:space="preserve">. </w:t>
      </w:r>
      <w:r w:rsidRPr="004444B6">
        <w:rPr>
          <w:rFonts w:asciiTheme="minorHAnsi" w:hAnsiTheme="minorHAnsi" w:cstheme="minorHAnsi"/>
        </w:rPr>
        <w:t xml:space="preserve">Daily supervision and all ground transportation will be provided by one chaperone per group. Chaperones will be onsite specifically to provide leadership and supervision for the group, and will accompany each group to activities and events throughout their stay.  </w:t>
      </w:r>
      <w:r w:rsidR="00E30A0B">
        <w:rPr>
          <w:rFonts w:asciiTheme="minorHAnsi" w:hAnsiTheme="minorHAnsi" w:cstheme="minorHAnsi"/>
        </w:rPr>
        <w:br/>
      </w:r>
    </w:p>
    <w:p w:rsidR="00867AA5" w:rsidRPr="004444B6" w:rsidRDefault="00E35102" w:rsidP="00E30A0B">
      <w:pPr>
        <w:spacing w:after="175" w:line="259" w:lineRule="auto"/>
        <w:ind w:left="0"/>
        <w:rPr>
          <w:rFonts w:asciiTheme="minorHAnsi" w:hAnsiTheme="minorHAnsi" w:cstheme="minorHAnsi"/>
        </w:rPr>
      </w:pPr>
      <w:r w:rsidRPr="00F971A2">
        <w:rPr>
          <w:rFonts w:ascii="Georgia" w:hAnsi="Georgia" w:cstheme="minorHAnsi"/>
          <w:b/>
          <w:color w:val="808080" w:themeColor="background1" w:themeShade="80"/>
          <w:sz w:val="28"/>
        </w:rPr>
        <w:t>Expenses</w:t>
      </w:r>
      <w:r w:rsidRPr="00F971A2">
        <w:rPr>
          <w:rFonts w:ascii="Georgia" w:hAnsi="Georgia" w:cstheme="minorHAnsi"/>
          <w:color w:val="808080" w:themeColor="background1" w:themeShade="80"/>
        </w:rPr>
        <w:t xml:space="preserve"> </w:t>
      </w:r>
      <w:r w:rsidR="00E30A0B">
        <w:rPr>
          <w:rFonts w:asciiTheme="minorHAnsi" w:hAnsiTheme="minorHAnsi" w:cstheme="minorHAnsi"/>
        </w:rPr>
        <w:br/>
      </w:r>
      <w:r w:rsidRPr="004444B6">
        <w:rPr>
          <w:rFonts w:asciiTheme="minorHAnsi" w:hAnsiTheme="minorHAnsi" w:cstheme="minorHAnsi"/>
        </w:rPr>
        <w:t xml:space="preserve">Each participant is responsible for his/her own airfare, meals and spending money. Ground transportation and accommodation in Wellington have been generously donated by Jill Irving. There are no costs associated with any of the activities, or attendance at any of the events planned for participants, outside of the food and spending money referenced above.  </w:t>
      </w:r>
    </w:p>
    <w:p w:rsidR="00867AA5" w:rsidRPr="004444B6" w:rsidRDefault="00E35102" w:rsidP="00E30A0B">
      <w:pPr>
        <w:spacing w:after="175" w:line="259" w:lineRule="auto"/>
        <w:ind w:left="0" w:firstLine="0"/>
        <w:rPr>
          <w:rFonts w:asciiTheme="minorHAnsi" w:hAnsiTheme="minorHAnsi" w:cstheme="minorHAnsi"/>
        </w:rPr>
      </w:pPr>
      <w:r w:rsidRPr="00F971A2">
        <w:rPr>
          <w:rFonts w:ascii="Georgia" w:hAnsi="Georgia" w:cstheme="minorHAnsi"/>
          <w:b/>
          <w:color w:val="808080" w:themeColor="background1" w:themeShade="80"/>
          <w:sz w:val="28"/>
        </w:rPr>
        <w:t>Eligibility Requirements</w:t>
      </w:r>
      <w:r w:rsidR="00E30A0B">
        <w:rPr>
          <w:rFonts w:asciiTheme="minorHAnsi" w:hAnsiTheme="minorHAnsi" w:cstheme="minorHAnsi"/>
          <w:b/>
          <w:color w:val="132030"/>
          <w:sz w:val="28"/>
        </w:rPr>
        <w:br/>
      </w:r>
      <w:r w:rsidRPr="004444B6">
        <w:rPr>
          <w:rFonts w:asciiTheme="minorHAnsi" w:hAnsiTheme="minorHAnsi" w:cstheme="minorHAnsi"/>
        </w:rPr>
        <w:t xml:space="preserve">Participants must be between the ages of 16 and 21 </w:t>
      </w:r>
      <w:r w:rsidR="000668E6">
        <w:rPr>
          <w:rFonts w:asciiTheme="minorHAnsi" w:hAnsiTheme="minorHAnsi" w:cstheme="minorHAnsi"/>
        </w:rPr>
        <w:br/>
      </w:r>
      <w:r w:rsidRPr="004444B6">
        <w:rPr>
          <w:rFonts w:asciiTheme="minorHAnsi" w:hAnsiTheme="minorHAnsi" w:cstheme="minorHAnsi"/>
        </w:rPr>
        <w:t xml:space="preserve">(no exceptions will be made); </w:t>
      </w:r>
    </w:p>
    <w:p w:rsidR="00867AA5" w:rsidRPr="00E30A0B" w:rsidRDefault="00E35102" w:rsidP="00E30A0B">
      <w:pPr>
        <w:pStyle w:val="ListParagraph"/>
        <w:numPr>
          <w:ilvl w:val="0"/>
          <w:numId w:val="2"/>
        </w:numPr>
        <w:spacing w:after="15"/>
        <w:ind w:left="284" w:hanging="284"/>
        <w:rPr>
          <w:rFonts w:asciiTheme="minorHAnsi" w:hAnsiTheme="minorHAnsi" w:cstheme="minorHAnsi"/>
        </w:rPr>
      </w:pPr>
      <w:r w:rsidRPr="00E30A0B">
        <w:rPr>
          <w:rFonts w:asciiTheme="minorHAnsi" w:hAnsiTheme="minorHAnsi" w:cstheme="minorHAnsi"/>
        </w:rPr>
        <w:t xml:space="preserve">Participants must be a member in good standing of Equestrian Canada and of their Provincial Equestrian Association; </w:t>
      </w:r>
    </w:p>
    <w:p w:rsidR="00867AA5" w:rsidRPr="00E30A0B" w:rsidRDefault="00E35102" w:rsidP="00E30A0B">
      <w:pPr>
        <w:pStyle w:val="ListParagraph"/>
        <w:numPr>
          <w:ilvl w:val="0"/>
          <w:numId w:val="2"/>
        </w:numPr>
        <w:spacing w:after="15"/>
        <w:ind w:left="284" w:hanging="284"/>
        <w:rPr>
          <w:rFonts w:asciiTheme="minorHAnsi" w:hAnsiTheme="minorHAnsi" w:cstheme="minorHAnsi"/>
        </w:rPr>
      </w:pPr>
      <w:r w:rsidRPr="00E30A0B">
        <w:rPr>
          <w:rFonts w:asciiTheme="minorHAnsi" w:hAnsiTheme="minorHAnsi" w:cstheme="minorHAnsi"/>
        </w:rPr>
        <w:t xml:space="preserve">Participants must have competition experience in the discipline (dressage or hunter/jumper) that they wish to participate in; competition may have been at any level; </w:t>
      </w:r>
    </w:p>
    <w:p w:rsidR="00867AA5" w:rsidRPr="00E30A0B" w:rsidRDefault="00E35102" w:rsidP="00E30A0B">
      <w:pPr>
        <w:pStyle w:val="ListParagraph"/>
        <w:numPr>
          <w:ilvl w:val="0"/>
          <w:numId w:val="2"/>
        </w:numPr>
        <w:spacing w:after="29"/>
        <w:ind w:left="284" w:hanging="284"/>
        <w:rPr>
          <w:rFonts w:asciiTheme="minorHAnsi" w:hAnsiTheme="minorHAnsi" w:cstheme="minorHAnsi"/>
        </w:rPr>
      </w:pPr>
      <w:r w:rsidRPr="00E30A0B">
        <w:rPr>
          <w:rFonts w:asciiTheme="minorHAnsi" w:hAnsiTheme="minorHAnsi" w:cstheme="minorHAnsi"/>
        </w:rPr>
        <w:t xml:space="preserve">Participants must provide proof of travel insurance; </w:t>
      </w:r>
    </w:p>
    <w:p w:rsidR="00867AA5" w:rsidRPr="00E30A0B" w:rsidRDefault="00E35102" w:rsidP="00E30A0B">
      <w:pPr>
        <w:pStyle w:val="ListParagraph"/>
        <w:numPr>
          <w:ilvl w:val="0"/>
          <w:numId w:val="2"/>
        </w:numPr>
        <w:ind w:left="284" w:hanging="284"/>
        <w:rPr>
          <w:rFonts w:asciiTheme="minorHAnsi" w:hAnsiTheme="minorHAnsi" w:cstheme="minorHAnsi"/>
        </w:rPr>
      </w:pPr>
      <w:r w:rsidRPr="00E30A0B">
        <w:rPr>
          <w:rFonts w:asciiTheme="minorHAnsi" w:hAnsiTheme="minorHAnsi" w:cstheme="minorHAnsi"/>
        </w:rPr>
        <w:t xml:space="preserve">Participants must have a valid passport for travel into the United States. </w:t>
      </w:r>
    </w:p>
    <w:p w:rsidR="00867AA5" w:rsidRPr="004444B6" w:rsidRDefault="00E35102" w:rsidP="00E30A0B">
      <w:pPr>
        <w:spacing w:after="175" w:line="259" w:lineRule="auto"/>
        <w:ind w:left="0"/>
        <w:rPr>
          <w:rFonts w:asciiTheme="minorHAnsi" w:hAnsiTheme="minorHAnsi" w:cstheme="minorHAnsi"/>
        </w:rPr>
      </w:pPr>
      <w:r w:rsidRPr="00F971A2">
        <w:rPr>
          <w:rFonts w:ascii="Georgia" w:hAnsi="Georgia" w:cstheme="minorHAnsi"/>
          <w:b/>
          <w:color w:val="808080" w:themeColor="background1" w:themeShade="80"/>
          <w:sz w:val="28"/>
        </w:rPr>
        <w:t>Arrival and Departure Schedules</w:t>
      </w:r>
      <w:r w:rsidR="00E30A0B">
        <w:rPr>
          <w:rFonts w:asciiTheme="minorHAnsi" w:hAnsiTheme="minorHAnsi" w:cstheme="minorHAnsi"/>
        </w:rPr>
        <w:br/>
      </w:r>
      <w:r w:rsidRPr="004444B6">
        <w:rPr>
          <w:rFonts w:asciiTheme="minorHAnsi" w:hAnsiTheme="minorHAnsi" w:cstheme="minorHAnsi"/>
        </w:rPr>
        <w:t xml:space="preserve">Participants will need to make their own travel arrangements. Palm Beach International Airport is the closest airport to Wellington, FL.  Fort Lauderdale International Airport is the next closest airport and is approximately 1 hour from Wellington, FL. Specific arrival and departure dates and times will be available at a </w:t>
      </w:r>
      <w:r w:rsidR="00F971A2">
        <w:rPr>
          <w:rFonts w:asciiTheme="minorHAnsi" w:hAnsiTheme="minorHAnsi" w:cstheme="minorHAnsi"/>
        </w:rPr>
        <w:br/>
      </w:r>
      <w:r w:rsidRPr="004444B6">
        <w:rPr>
          <w:rFonts w:asciiTheme="minorHAnsi" w:hAnsiTheme="minorHAnsi" w:cstheme="minorHAnsi"/>
        </w:rPr>
        <w:t xml:space="preserve">later date.  </w:t>
      </w:r>
    </w:p>
    <w:p w:rsidR="00867AA5" w:rsidRPr="004444B6" w:rsidRDefault="00E35102" w:rsidP="00E30A0B">
      <w:pPr>
        <w:spacing w:after="175" w:line="259" w:lineRule="auto"/>
        <w:ind w:left="0"/>
        <w:rPr>
          <w:rFonts w:asciiTheme="minorHAnsi" w:hAnsiTheme="minorHAnsi" w:cstheme="minorHAnsi"/>
        </w:rPr>
      </w:pPr>
      <w:r w:rsidRPr="00F971A2">
        <w:rPr>
          <w:rFonts w:ascii="Georgia" w:hAnsi="Georgia" w:cstheme="minorHAnsi"/>
          <w:b/>
          <w:color w:val="808080" w:themeColor="background1" w:themeShade="80"/>
          <w:sz w:val="28"/>
        </w:rPr>
        <w:t>How to apply</w:t>
      </w:r>
      <w:r w:rsidR="00E30A0B">
        <w:rPr>
          <w:rFonts w:asciiTheme="minorHAnsi" w:hAnsiTheme="minorHAnsi" w:cstheme="minorHAnsi"/>
          <w:b/>
          <w:color w:val="132030"/>
          <w:sz w:val="28"/>
        </w:rPr>
        <w:br/>
      </w:r>
      <w:r w:rsidRPr="004444B6">
        <w:rPr>
          <w:rFonts w:asciiTheme="minorHAnsi" w:hAnsiTheme="minorHAnsi" w:cstheme="minorHAnsi"/>
        </w:rPr>
        <w:t xml:space="preserve">Interested participants must complete the provided application form and submit applications to </w:t>
      </w:r>
      <w:r w:rsidRPr="004444B6">
        <w:rPr>
          <w:rFonts w:asciiTheme="minorHAnsi" w:hAnsiTheme="minorHAnsi" w:cstheme="minorHAnsi"/>
          <w:color w:val="0563C1"/>
          <w:u w:val="single" w:color="0563C1"/>
        </w:rPr>
        <w:t>rsvp@jdirving.com</w:t>
      </w:r>
      <w:r w:rsidRPr="004444B6">
        <w:rPr>
          <w:rFonts w:asciiTheme="minorHAnsi" w:hAnsiTheme="minorHAnsi" w:cstheme="minorHAnsi"/>
        </w:rPr>
        <w:t xml:space="preserve"> no later than 5:00pm </w:t>
      </w:r>
      <w:r w:rsidR="00186758" w:rsidRPr="004444B6">
        <w:rPr>
          <w:rFonts w:asciiTheme="minorHAnsi" w:hAnsiTheme="minorHAnsi" w:cstheme="minorHAnsi"/>
        </w:rPr>
        <w:t xml:space="preserve">on </w:t>
      </w:r>
      <w:r w:rsidR="00C7647F">
        <w:rPr>
          <w:rFonts w:asciiTheme="minorHAnsi" w:hAnsiTheme="minorHAnsi" w:cstheme="minorHAnsi"/>
        </w:rPr>
        <w:br/>
      </w:r>
      <w:r w:rsidR="00186758" w:rsidRPr="004444B6">
        <w:rPr>
          <w:rFonts w:asciiTheme="minorHAnsi" w:hAnsiTheme="minorHAnsi" w:cstheme="minorHAnsi"/>
        </w:rPr>
        <w:t>November 30</w:t>
      </w:r>
      <w:r w:rsidR="00186758" w:rsidRPr="004444B6">
        <w:rPr>
          <w:rFonts w:asciiTheme="minorHAnsi" w:hAnsiTheme="minorHAnsi" w:cstheme="minorHAnsi"/>
          <w:vertAlign w:val="superscript"/>
        </w:rPr>
        <w:t>th</w:t>
      </w:r>
      <w:r w:rsidR="00186758" w:rsidRPr="004444B6">
        <w:rPr>
          <w:rFonts w:asciiTheme="minorHAnsi" w:hAnsiTheme="minorHAnsi" w:cstheme="minorHAnsi"/>
        </w:rPr>
        <w:t>, 2017</w:t>
      </w:r>
      <w:r w:rsidRPr="004444B6">
        <w:rPr>
          <w:rFonts w:asciiTheme="minorHAnsi" w:hAnsiTheme="minorHAnsi" w:cstheme="minorHAnsi"/>
        </w:rPr>
        <w:t xml:space="preserve">. </w:t>
      </w:r>
    </w:p>
    <w:p w:rsidR="00867AA5" w:rsidRPr="004444B6" w:rsidRDefault="00E35102" w:rsidP="004444B6">
      <w:pPr>
        <w:ind w:left="0"/>
        <w:rPr>
          <w:rFonts w:asciiTheme="minorHAnsi" w:hAnsiTheme="minorHAnsi" w:cstheme="minorHAnsi"/>
        </w:rPr>
      </w:pPr>
      <w:r w:rsidRPr="004444B6">
        <w:rPr>
          <w:rFonts w:asciiTheme="minorHAnsi" w:hAnsiTheme="minorHAnsi" w:cstheme="minorHAnsi"/>
        </w:rPr>
        <w:t xml:space="preserve">Qualifying participants will be selected via lottery and will be notified of selection via email </w:t>
      </w:r>
      <w:r w:rsidR="00186758" w:rsidRPr="004444B6">
        <w:rPr>
          <w:rFonts w:asciiTheme="minorHAnsi" w:hAnsiTheme="minorHAnsi" w:cstheme="minorHAnsi"/>
        </w:rPr>
        <w:t>the week of December 1</w:t>
      </w:r>
      <w:r w:rsidR="00186758" w:rsidRPr="004444B6">
        <w:rPr>
          <w:rFonts w:asciiTheme="minorHAnsi" w:hAnsiTheme="minorHAnsi" w:cstheme="minorHAnsi"/>
          <w:vertAlign w:val="superscript"/>
        </w:rPr>
        <w:t>st</w:t>
      </w:r>
      <w:r w:rsidR="00186758" w:rsidRPr="004444B6">
        <w:rPr>
          <w:rFonts w:asciiTheme="minorHAnsi" w:hAnsiTheme="minorHAnsi" w:cstheme="minorHAnsi"/>
        </w:rPr>
        <w:t>, 2017</w:t>
      </w:r>
      <w:r w:rsidRPr="004444B6">
        <w:rPr>
          <w:rFonts w:asciiTheme="minorHAnsi" w:hAnsiTheme="minorHAnsi" w:cstheme="minorHAnsi"/>
        </w:rPr>
        <w:t xml:space="preserve">. If a selected participant declines their invitation, another qualifying participant will be selected.  </w:t>
      </w:r>
    </w:p>
    <w:p w:rsidR="00867AA5" w:rsidRPr="004444B6" w:rsidRDefault="00E35102" w:rsidP="004444B6">
      <w:pPr>
        <w:ind w:left="0"/>
        <w:rPr>
          <w:rFonts w:asciiTheme="minorHAnsi" w:hAnsiTheme="minorHAnsi" w:cstheme="minorHAnsi"/>
        </w:rPr>
      </w:pPr>
      <w:r w:rsidRPr="00F971A2">
        <w:rPr>
          <w:rFonts w:ascii="Georgia" w:hAnsi="Georgia" w:cstheme="minorHAnsi"/>
          <w:b/>
          <w:color w:val="808080" w:themeColor="background1" w:themeShade="80"/>
          <w:sz w:val="28"/>
        </w:rPr>
        <w:t>Questions and Contact</w:t>
      </w:r>
      <w:r w:rsidR="00E30A0B">
        <w:rPr>
          <w:rFonts w:asciiTheme="minorHAnsi" w:hAnsiTheme="minorHAnsi" w:cstheme="minorHAnsi"/>
        </w:rPr>
        <w:br/>
      </w:r>
      <w:r w:rsidRPr="004444B6">
        <w:rPr>
          <w:rFonts w:asciiTheme="minorHAnsi" w:hAnsiTheme="minorHAnsi" w:cstheme="minorHAnsi"/>
        </w:rPr>
        <w:t xml:space="preserve">Please direct all questions to </w:t>
      </w:r>
      <w:r w:rsidRPr="004444B6">
        <w:rPr>
          <w:rFonts w:asciiTheme="minorHAnsi" w:hAnsiTheme="minorHAnsi" w:cstheme="minorHAnsi"/>
          <w:color w:val="0563C1"/>
          <w:u w:val="single" w:color="0563C1"/>
        </w:rPr>
        <w:t>rsvp@jdirving.com</w:t>
      </w:r>
      <w:r w:rsidRPr="004444B6">
        <w:rPr>
          <w:rFonts w:asciiTheme="minorHAnsi" w:hAnsiTheme="minorHAnsi" w:cstheme="minorHAnsi"/>
        </w:rPr>
        <w:t xml:space="preserve"> </w:t>
      </w:r>
    </w:p>
    <w:p w:rsidR="004444B6" w:rsidRDefault="004444B6" w:rsidP="004444B6">
      <w:pPr>
        <w:spacing w:after="175" w:line="259" w:lineRule="auto"/>
        <w:ind w:left="0" w:firstLine="0"/>
        <w:rPr>
          <w:rFonts w:asciiTheme="minorHAnsi" w:hAnsiTheme="minorHAnsi" w:cstheme="minorHAnsi"/>
        </w:rPr>
        <w:sectPr w:rsidR="004444B6" w:rsidSect="00C7647F">
          <w:headerReference w:type="default" r:id="rId7"/>
          <w:pgSz w:w="12240" w:h="15840"/>
          <w:pgMar w:top="1985" w:right="616" w:bottom="709" w:left="709" w:header="720" w:footer="720" w:gutter="0"/>
          <w:cols w:num="2" w:space="323"/>
        </w:sectPr>
      </w:pPr>
    </w:p>
    <w:p w:rsidR="00867AA5" w:rsidRPr="00242EA1" w:rsidRDefault="00E35102" w:rsidP="00E30A0B">
      <w:pPr>
        <w:spacing w:after="175" w:line="259" w:lineRule="auto"/>
        <w:ind w:left="0" w:firstLine="0"/>
        <w:rPr>
          <w:rFonts w:ascii="Georgia" w:hAnsi="Georgia" w:cstheme="minorHAnsi"/>
          <w:b/>
          <w:color w:val="808080"/>
          <w:sz w:val="28"/>
        </w:rPr>
      </w:pPr>
      <w:bookmarkStart w:id="0" w:name="_GoBack"/>
      <w:bookmarkEnd w:id="0"/>
      <w:r w:rsidRPr="00242EA1">
        <w:rPr>
          <w:rFonts w:ascii="Georgia" w:hAnsi="Georgia" w:cstheme="minorHAnsi"/>
          <w:b/>
          <w:color w:val="808080"/>
          <w:sz w:val="28"/>
        </w:rPr>
        <w:lastRenderedPageBreak/>
        <w:t xml:space="preserve">Application Form </w:t>
      </w:r>
    </w:p>
    <w:p w:rsidR="00867AA5" w:rsidRPr="004444B6" w:rsidRDefault="00E35102" w:rsidP="00242EA1">
      <w:pPr>
        <w:spacing w:after="0" w:line="259" w:lineRule="auto"/>
        <w:ind w:left="0" w:firstLine="0"/>
        <w:rPr>
          <w:rFonts w:asciiTheme="minorHAnsi" w:hAnsiTheme="minorHAnsi" w:cstheme="minorHAnsi"/>
        </w:rPr>
      </w:pPr>
      <w:r w:rsidRPr="00242EA1">
        <w:rPr>
          <w:rFonts w:asciiTheme="minorHAnsi" w:hAnsiTheme="minorHAnsi" w:cstheme="minorHAnsi"/>
        </w:rPr>
        <w:t xml:space="preserve">Please email all completed forms to </w:t>
      </w:r>
      <w:r w:rsidRPr="00242EA1">
        <w:rPr>
          <w:rFonts w:asciiTheme="minorHAnsi" w:hAnsiTheme="minorHAnsi" w:cstheme="minorHAnsi"/>
          <w:color w:val="0563C1"/>
          <w:u w:val="single" w:color="0563C1"/>
        </w:rPr>
        <w:t>rsvp@jdirving.com</w:t>
      </w:r>
      <w:r w:rsidRPr="00242EA1">
        <w:rPr>
          <w:rFonts w:asciiTheme="minorHAnsi" w:hAnsiTheme="minorHAnsi" w:cstheme="minorHAnsi"/>
          <w:sz w:val="28"/>
        </w:rPr>
        <w:t xml:space="preserve">  </w:t>
      </w:r>
      <w:r w:rsidR="00242EA1">
        <w:rPr>
          <w:rFonts w:asciiTheme="minorHAnsi" w:hAnsiTheme="minorHAnsi" w:cstheme="minorHAnsi"/>
        </w:rPr>
        <w:br/>
      </w:r>
    </w:p>
    <w:tbl>
      <w:tblPr>
        <w:tblStyle w:val="TableGrid"/>
        <w:tblW w:w="10763" w:type="dxa"/>
        <w:tblInd w:w="5" w:type="dxa"/>
        <w:tblCellMar>
          <w:top w:w="60" w:type="dxa"/>
          <w:left w:w="105" w:type="dxa"/>
          <w:right w:w="115" w:type="dxa"/>
        </w:tblCellMar>
        <w:tblLook w:val="04A0" w:firstRow="1" w:lastRow="0" w:firstColumn="1" w:lastColumn="0" w:noHBand="0" w:noVBand="1"/>
      </w:tblPr>
      <w:tblGrid>
        <w:gridCol w:w="5519"/>
        <w:gridCol w:w="5244"/>
      </w:tblGrid>
      <w:tr w:rsidR="00E30A0B" w:rsidRPr="004444B6" w:rsidTr="00F971A2">
        <w:trPr>
          <w:trHeight w:val="377"/>
        </w:trPr>
        <w:tc>
          <w:tcPr>
            <w:tcW w:w="5519" w:type="dxa"/>
            <w:tcBorders>
              <w:top w:val="single" w:sz="4" w:space="0" w:color="132030"/>
              <w:left w:val="single" w:sz="4" w:space="0" w:color="132030"/>
              <w:bottom w:val="single" w:sz="4" w:space="0" w:color="132030"/>
              <w:right w:val="single" w:sz="4" w:space="0" w:color="FFFFFF" w:themeColor="background1"/>
            </w:tcBorders>
            <w:shd w:val="clear" w:color="auto" w:fill="132030"/>
          </w:tcPr>
          <w:p w:rsidR="00E30A0B" w:rsidRPr="00E30A0B" w:rsidRDefault="00E30A0B" w:rsidP="00E30A0B">
            <w:pPr>
              <w:spacing w:after="0" w:line="240" w:lineRule="auto"/>
              <w:ind w:left="0" w:firstLine="0"/>
              <w:rPr>
                <w:rFonts w:asciiTheme="minorHAnsi" w:hAnsiTheme="minorHAnsi" w:cstheme="minorHAnsi"/>
                <w:b/>
                <w:color w:val="FFFFFF" w:themeColor="background1"/>
              </w:rPr>
            </w:pPr>
            <w:r w:rsidRPr="00E30A0B">
              <w:rPr>
                <w:rFonts w:asciiTheme="minorHAnsi" w:hAnsiTheme="minorHAnsi" w:cstheme="minorHAnsi"/>
                <w:b/>
                <w:color w:val="FFFFFF" w:themeColor="background1"/>
              </w:rPr>
              <w:t xml:space="preserve">Participant’s Name:  </w:t>
            </w:r>
          </w:p>
        </w:tc>
        <w:tc>
          <w:tcPr>
            <w:tcW w:w="5244" w:type="dxa"/>
            <w:tcBorders>
              <w:top w:val="single" w:sz="4" w:space="0" w:color="132030"/>
              <w:left w:val="single" w:sz="4" w:space="0" w:color="FFFFFF" w:themeColor="background1"/>
              <w:bottom w:val="single" w:sz="4" w:space="0" w:color="132030"/>
              <w:right w:val="single" w:sz="4" w:space="0" w:color="132030"/>
            </w:tcBorders>
            <w:shd w:val="clear" w:color="auto" w:fill="132030"/>
          </w:tcPr>
          <w:p w:rsidR="00E30A0B" w:rsidRPr="00E30A0B" w:rsidRDefault="00E30A0B" w:rsidP="00E30A0B">
            <w:pPr>
              <w:spacing w:after="0" w:line="240" w:lineRule="auto"/>
              <w:ind w:left="0" w:firstLine="0"/>
              <w:rPr>
                <w:rFonts w:asciiTheme="minorHAnsi" w:hAnsiTheme="minorHAnsi" w:cstheme="minorHAnsi"/>
                <w:b/>
                <w:color w:val="FFFFFF" w:themeColor="background1"/>
              </w:rPr>
            </w:pPr>
            <w:r w:rsidRPr="00E30A0B">
              <w:rPr>
                <w:rFonts w:asciiTheme="minorHAnsi" w:hAnsiTheme="minorHAnsi" w:cstheme="minorHAnsi"/>
                <w:b/>
                <w:color w:val="FFFFFF" w:themeColor="background1"/>
              </w:rPr>
              <w:t xml:space="preserve">Date of Birth: YY/MM/DD </w:t>
            </w:r>
          </w:p>
        </w:tc>
      </w:tr>
      <w:tr w:rsidR="00867AA5" w:rsidRPr="004444B6" w:rsidTr="00F971A2">
        <w:trPr>
          <w:trHeight w:val="665"/>
        </w:trPr>
        <w:tc>
          <w:tcPr>
            <w:tcW w:w="5519" w:type="dxa"/>
            <w:tcBorders>
              <w:top w:val="single" w:sz="4" w:space="0" w:color="132030"/>
              <w:left w:val="single" w:sz="4" w:space="0" w:color="132030"/>
              <w:bottom w:val="single" w:sz="4" w:space="0" w:color="132030"/>
              <w:right w:val="single" w:sz="4" w:space="0" w:color="132030"/>
            </w:tcBorders>
          </w:tcPr>
          <w:p w:rsidR="00867AA5" w:rsidRPr="004444B6" w:rsidRDefault="00867AA5" w:rsidP="004444B6">
            <w:pPr>
              <w:spacing w:after="0" w:line="259" w:lineRule="auto"/>
              <w:ind w:left="0" w:firstLine="0"/>
              <w:rPr>
                <w:rFonts w:asciiTheme="minorHAnsi" w:hAnsiTheme="minorHAnsi" w:cstheme="minorHAnsi"/>
              </w:rPr>
            </w:pPr>
          </w:p>
        </w:tc>
        <w:tc>
          <w:tcPr>
            <w:tcW w:w="5244" w:type="dxa"/>
            <w:tcBorders>
              <w:top w:val="single" w:sz="4" w:space="0" w:color="132030"/>
              <w:left w:val="single" w:sz="4" w:space="0" w:color="132030"/>
              <w:bottom w:val="single" w:sz="4" w:space="0" w:color="132030"/>
              <w:right w:val="single" w:sz="4" w:space="0" w:color="132030"/>
            </w:tcBorders>
          </w:tcPr>
          <w:p w:rsidR="00867AA5" w:rsidRPr="004444B6" w:rsidRDefault="00867AA5" w:rsidP="004444B6">
            <w:pPr>
              <w:spacing w:after="0" w:line="259" w:lineRule="auto"/>
              <w:ind w:left="0" w:firstLine="0"/>
              <w:rPr>
                <w:rFonts w:asciiTheme="minorHAnsi" w:hAnsiTheme="minorHAnsi" w:cstheme="minorHAnsi"/>
              </w:rPr>
            </w:pPr>
          </w:p>
        </w:tc>
      </w:tr>
      <w:tr w:rsidR="00E30A0B" w:rsidRPr="004444B6" w:rsidTr="00F971A2">
        <w:trPr>
          <w:trHeight w:val="368"/>
        </w:trPr>
        <w:tc>
          <w:tcPr>
            <w:tcW w:w="10763" w:type="dxa"/>
            <w:gridSpan w:val="2"/>
            <w:tcBorders>
              <w:top w:val="single" w:sz="4" w:space="0" w:color="132030"/>
              <w:left w:val="single" w:sz="4" w:space="0" w:color="132030"/>
              <w:bottom w:val="single" w:sz="4" w:space="0" w:color="132030"/>
              <w:right w:val="single" w:sz="4" w:space="0" w:color="132030"/>
            </w:tcBorders>
            <w:shd w:val="clear" w:color="auto" w:fill="132030"/>
          </w:tcPr>
          <w:p w:rsidR="00E30A0B" w:rsidRPr="00E30A0B" w:rsidRDefault="00E30A0B" w:rsidP="00E30A0B">
            <w:pPr>
              <w:spacing w:after="0" w:line="240" w:lineRule="auto"/>
              <w:ind w:left="0" w:firstLine="0"/>
              <w:rPr>
                <w:rFonts w:asciiTheme="minorHAnsi" w:hAnsiTheme="minorHAnsi" w:cstheme="minorHAnsi"/>
                <w:b/>
              </w:rPr>
            </w:pPr>
            <w:r w:rsidRPr="00E30A0B">
              <w:rPr>
                <w:rFonts w:asciiTheme="minorHAnsi" w:hAnsiTheme="minorHAnsi" w:cstheme="minorHAnsi"/>
                <w:b/>
                <w:color w:val="FFFFFF" w:themeColor="background1"/>
              </w:rPr>
              <w:t xml:space="preserve">Address:  </w:t>
            </w:r>
          </w:p>
        </w:tc>
      </w:tr>
      <w:tr w:rsidR="00867AA5" w:rsidRPr="004444B6" w:rsidTr="00F971A2">
        <w:trPr>
          <w:trHeight w:val="663"/>
        </w:trPr>
        <w:tc>
          <w:tcPr>
            <w:tcW w:w="10763" w:type="dxa"/>
            <w:gridSpan w:val="2"/>
            <w:tcBorders>
              <w:top w:val="single" w:sz="4" w:space="0" w:color="132030"/>
              <w:left w:val="single" w:sz="4" w:space="0" w:color="132030"/>
              <w:bottom w:val="single" w:sz="4" w:space="0" w:color="132030"/>
              <w:right w:val="single" w:sz="4" w:space="0" w:color="132030"/>
            </w:tcBorders>
          </w:tcPr>
          <w:p w:rsidR="00867AA5" w:rsidRPr="004444B6" w:rsidRDefault="00867AA5" w:rsidP="004444B6">
            <w:pPr>
              <w:spacing w:after="0" w:line="259" w:lineRule="auto"/>
              <w:ind w:left="0" w:firstLine="0"/>
              <w:rPr>
                <w:rFonts w:asciiTheme="minorHAnsi" w:hAnsiTheme="minorHAnsi" w:cstheme="minorHAnsi"/>
              </w:rPr>
            </w:pPr>
          </w:p>
        </w:tc>
      </w:tr>
      <w:tr w:rsidR="00E30A0B" w:rsidRPr="004444B6" w:rsidTr="00F971A2">
        <w:trPr>
          <w:trHeight w:val="369"/>
        </w:trPr>
        <w:tc>
          <w:tcPr>
            <w:tcW w:w="5519" w:type="dxa"/>
            <w:tcBorders>
              <w:top w:val="single" w:sz="4" w:space="0" w:color="132030"/>
              <w:left w:val="single" w:sz="4" w:space="0" w:color="132030"/>
              <w:bottom w:val="single" w:sz="4" w:space="0" w:color="132030"/>
              <w:right w:val="single" w:sz="4" w:space="0" w:color="FFFFFF" w:themeColor="background1"/>
            </w:tcBorders>
            <w:shd w:val="clear" w:color="auto" w:fill="132030"/>
          </w:tcPr>
          <w:p w:rsidR="00E30A0B" w:rsidRPr="00E30A0B" w:rsidRDefault="00E30A0B" w:rsidP="00E30A0B">
            <w:pPr>
              <w:spacing w:after="0" w:line="240" w:lineRule="auto"/>
              <w:ind w:left="0" w:firstLine="0"/>
              <w:rPr>
                <w:rFonts w:asciiTheme="minorHAnsi" w:hAnsiTheme="minorHAnsi" w:cstheme="minorHAnsi"/>
                <w:b/>
                <w:color w:val="FFFFFF" w:themeColor="background1"/>
              </w:rPr>
            </w:pPr>
            <w:r w:rsidRPr="00E30A0B">
              <w:rPr>
                <w:rFonts w:asciiTheme="minorHAnsi" w:hAnsiTheme="minorHAnsi" w:cstheme="minorHAnsi"/>
                <w:b/>
                <w:color w:val="FFFFFF" w:themeColor="background1"/>
              </w:rPr>
              <w:t xml:space="preserve">Provincial Equestrian Association Membership Number:  </w:t>
            </w:r>
          </w:p>
        </w:tc>
        <w:tc>
          <w:tcPr>
            <w:tcW w:w="5244" w:type="dxa"/>
            <w:tcBorders>
              <w:top w:val="single" w:sz="4" w:space="0" w:color="132030"/>
              <w:left w:val="single" w:sz="4" w:space="0" w:color="FFFFFF" w:themeColor="background1"/>
              <w:bottom w:val="single" w:sz="4" w:space="0" w:color="132030"/>
              <w:right w:val="single" w:sz="4" w:space="0" w:color="132030"/>
            </w:tcBorders>
            <w:shd w:val="clear" w:color="auto" w:fill="132030"/>
          </w:tcPr>
          <w:p w:rsidR="00E30A0B" w:rsidRPr="00E30A0B" w:rsidRDefault="00E30A0B" w:rsidP="00E30A0B">
            <w:pPr>
              <w:spacing w:after="0" w:line="240" w:lineRule="auto"/>
              <w:ind w:left="0" w:firstLine="0"/>
              <w:rPr>
                <w:rFonts w:asciiTheme="minorHAnsi" w:hAnsiTheme="minorHAnsi" w:cstheme="minorHAnsi"/>
                <w:b/>
                <w:color w:val="FFFFFF" w:themeColor="background1"/>
              </w:rPr>
            </w:pPr>
            <w:r w:rsidRPr="00E30A0B">
              <w:rPr>
                <w:rFonts w:asciiTheme="minorHAnsi" w:hAnsiTheme="minorHAnsi" w:cstheme="minorHAnsi"/>
                <w:b/>
                <w:color w:val="FFFFFF" w:themeColor="background1"/>
              </w:rPr>
              <w:t xml:space="preserve">Coach’s Name: </w:t>
            </w:r>
          </w:p>
        </w:tc>
      </w:tr>
      <w:tr w:rsidR="00867AA5" w:rsidRPr="004444B6" w:rsidTr="00F971A2">
        <w:trPr>
          <w:trHeight w:val="663"/>
        </w:trPr>
        <w:tc>
          <w:tcPr>
            <w:tcW w:w="5519" w:type="dxa"/>
            <w:tcBorders>
              <w:top w:val="single" w:sz="4" w:space="0" w:color="132030"/>
              <w:left w:val="single" w:sz="4" w:space="0" w:color="132030"/>
              <w:bottom w:val="single" w:sz="4" w:space="0" w:color="132030"/>
              <w:right w:val="single" w:sz="4" w:space="0" w:color="132030"/>
            </w:tcBorders>
          </w:tcPr>
          <w:p w:rsidR="00867AA5" w:rsidRPr="004444B6" w:rsidRDefault="00867AA5" w:rsidP="004444B6">
            <w:pPr>
              <w:spacing w:after="0" w:line="259" w:lineRule="auto"/>
              <w:ind w:left="0" w:firstLine="0"/>
              <w:rPr>
                <w:rFonts w:asciiTheme="minorHAnsi" w:hAnsiTheme="minorHAnsi" w:cstheme="minorHAnsi"/>
              </w:rPr>
            </w:pPr>
          </w:p>
        </w:tc>
        <w:tc>
          <w:tcPr>
            <w:tcW w:w="5244" w:type="dxa"/>
            <w:tcBorders>
              <w:top w:val="single" w:sz="4" w:space="0" w:color="132030"/>
              <w:left w:val="single" w:sz="4" w:space="0" w:color="132030"/>
              <w:bottom w:val="single" w:sz="4" w:space="0" w:color="132030"/>
              <w:right w:val="single" w:sz="4" w:space="0" w:color="132030"/>
            </w:tcBorders>
          </w:tcPr>
          <w:p w:rsidR="00867AA5" w:rsidRPr="004444B6" w:rsidRDefault="00867AA5" w:rsidP="004444B6">
            <w:pPr>
              <w:spacing w:after="0" w:line="259" w:lineRule="auto"/>
              <w:ind w:left="0" w:firstLine="0"/>
              <w:rPr>
                <w:rFonts w:asciiTheme="minorHAnsi" w:hAnsiTheme="minorHAnsi" w:cstheme="minorHAnsi"/>
              </w:rPr>
            </w:pPr>
          </w:p>
        </w:tc>
      </w:tr>
      <w:tr w:rsidR="00E30A0B" w:rsidRPr="004444B6" w:rsidTr="00F971A2">
        <w:trPr>
          <w:trHeight w:val="369"/>
        </w:trPr>
        <w:tc>
          <w:tcPr>
            <w:tcW w:w="5519" w:type="dxa"/>
            <w:tcBorders>
              <w:top w:val="single" w:sz="4" w:space="0" w:color="132030"/>
              <w:left w:val="single" w:sz="4" w:space="0" w:color="132030"/>
              <w:bottom w:val="single" w:sz="4" w:space="0" w:color="132030"/>
              <w:right w:val="single" w:sz="4" w:space="0" w:color="FFFFFF" w:themeColor="background1"/>
            </w:tcBorders>
            <w:shd w:val="clear" w:color="auto" w:fill="132030"/>
          </w:tcPr>
          <w:p w:rsidR="00E30A0B" w:rsidRPr="00E30A0B" w:rsidRDefault="00E30A0B" w:rsidP="00E30A0B">
            <w:pPr>
              <w:spacing w:after="0" w:line="259" w:lineRule="auto"/>
              <w:ind w:left="0" w:firstLine="0"/>
              <w:rPr>
                <w:rFonts w:asciiTheme="minorHAnsi" w:hAnsiTheme="minorHAnsi" w:cstheme="minorHAnsi"/>
                <w:b/>
                <w:color w:val="FFFFFF" w:themeColor="background1"/>
              </w:rPr>
            </w:pPr>
            <w:r w:rsidRPr="00E30A0B">
              <w:rPr>
                <w:rFonts w:asciiTheme="minorHAnsi" w:hAnsiTheme="minorHAnsi" w:cstheme="minorHAnsi"/>
                <w:b/>
                <w:color w:val="FFFFFF" w:themeColor="background1"/>
              </w:rPr>
              <w:t xml:space="preserve">Parent Name: </w:t>
            </w:r>
          </w:p>
        </w:tc>
        <w:tc>
          <w:tcPr>
            <w:tcW w:w="5244" w:type="dxa"/>
            <w:tcBorders>
              <w:top w:val="single" w:sz="4" w:space="0" w:color="132030"/>
              <w:left w:val="single" w:sz="4" w:space="0" w:color="FFFFFF" w:themeColor="background1"/>
              <w:bottom w:val="single" w:sz="4" w:space="0" w:color="132030"/>
              <w:right w:val="single" w:sz="4" w:space="0" w:color="132030"/>
            </w:tcBorders>
            <w:shd w:val="clear" w:color="auto" w:fill="132030"/>
          </w:tcPr>
          <w:p w:rsidR="00E30A0B" w:rsidRPr="00E30A0B" w:rsidRDefault="00E30A0B" w:rsidP="00E30A0B">
            <w:pPr>
              <w:spacing w:after="0" w:line="259" w:lineRule="auto"/>
              <w:ind w:left="0" w:firstLine="0"/>
              <w:rPr>
                <w:rFonts w:asciiTheme="minorHAnsi" w:hAnsiTheme="minorHAnsi" w:cstheme="minorHAnsi"/>
                <w:b/>
                <w:color w:val="FFFFFF" w:themeColor="background1"/>
              </w:rPr>
            </w:pPr>
            <w:r w:rsidRPr="00E30A0B">
              <w:rPr>
                <w:rFonts w:asciiTheme="minorHAnsi" w:hAnsiTheme="minorHAnsi" w:cstheme="minorHAnsi"/>
                <w:b/>
                <w:color w:val="FFFFFF" w:themeColor="background1"/>
              </w:rPr>
              <w:t xml:space="preserve">Parent Signature:  </w:t>
            </w:r>
          </w:p>
        </w:tc>
      </w:tr>
      <w:tr w:rsidR="00867AA5" w:rsidRPr="004444B6" w:rsidTr="00F971A2">
        <w:trPr>
          <w:trHeight w:val="663"/>
        </w:trPr>
        <w:tc>
          <w:tcPr>
            <w:tcW w:w="5519" w:type="dxa"/>
            <w:tcBorders>
              <w:top w:val="single" w:sz="4" w:space="0" w:color="132030"/>
              <w:left w:val="single" w:sz="4" w:space="0" w:color="132030"/>
              <w:bottom w:val="single" w:sz="4" w:space="0" w:color="132030"/>
              <w:right w:val="single" w:sz="4" w:space="0" w:color="132030"/>
            </w:tcBorders>
          </w:tcPr>
          <w:p w:rsidR="00867AA5" w:rsidRPr="004444B6" w:rsidRDefault="00867AA5" w:rsidP="004444B6">
            <w:pPr>
              <w:spacing w:after="0" w:line="259" w:lineRule="auto"/>
              <w:ind w:left="0" w:firstLine="0"/>
              <w:rPr>
                <w:rFonts w:asciiTheme="minorHAnsi" w:hAnsiTheme="minorHAnsi" w:cstheme="minorHAnsi"/>
              </w:rPr>
            </w:pPr>
          </w:p>
        </w:tc>
        <w:tc>
          <w:tcPr>
            <w:tcW w:w="5244" w:type="dxa"/>
            <w:tcBorders>
              <w:top w:val="single" w:sz="4" w:space="0" w:color="132030"/>
              <w:left w:val="single" w:sz="4" w:space="0" w:color="132030"/>
              <w:bottom w:val="single" w:sz="4" w:space="0" w:color="132030"/>
              <w:right w:val="single" w:sz="4" w:space="0" w:color="132030"/>
            </w:tcBorders>
          </w:tcPr>
          <w:p w:rsidR="00867AA5" w:rsidRPr="004444B6" w:rsidRDefault="00867AA5" w:rsidP="004444B6">
            <w:pPr>
              <w:spacing w:after="0" w:line="259" w:lineRule="auto"/>
              <w:ind w:left="0" w:firstLine="0"/>
              <w:rPr>
                <w:rFonts w:asciiTheme="minorHAnsi" w:hAnsiTheme="minorHAnsi" w:cstheme="minorHAnsi"/>
              </w:rPr>
            </w:pPr>
          </w:p>
        </w:tc>
      </w:tr>
      <w:tr w:rsidR="00F971A2" w:rsidRPr="004444B6" w:rsidTr="00242EA1">
        <w:trPr>
          <w:trHeight w:val="688"/>
        </w:trPr>
        <w:tc>
          <w:tcPr>
            <w:tcW w:w="10763" w:type="dxa"/>
            <w:gridSpan w:val="2"/>
            <w:tcBorders>
              <w:top w:val="single" w:sz="4" w:space="0" w:color="132030"/>
              <w:left w:val="single" w:sz="4" w:space="0" w:color="132030"/>
              <w:bottom w:val="single" w:sz="4" w:space="0" w:color="132030"/>
              <w:right w:val="single" w:sz="4" w:space="0" w:color="132030"/>
            </w:tcBorders>
            <w:shd w:val="clear" w:color="auto" w:fill="132030"/>
          </w:tcPr>
          <w:p w:rsidR="00F971A2" w:rsidRPr="00F971A2" w:rsidRDefault="00F971A2" w:rsidP="00F971A2">
            <w:pPr>
              <w:spacing w:after="0" w:line="259" w:lineRule="auto"/>
              <w:ind w:left="0" w:firstLine="0"/>
              <w:rPr>
                <w:rFonts w:asciiTheme="minorHAnsi" w:hAnsiTheme="minorHAnsi" w:cstheme="minorHAnsi"/>
                <w:color w:val="FFFFFF" w:themeColor="background1"/>
              </w:rPr>
            </w:pPr>
            <w:r w:rsidRPr="00F971A2">
              <w:rPr>
                <w:rFonts w:asciiTheme="minorHAnsi" w:hAnsiTheme="minorHAnsi" w:cstheme="minorHAnsi"/>
                <w:b/>
                <w:color w:val="FFFFFF" w:themeColor="background1"/>
              </w:rPr>
              <w:t xml:space="preserve">Participant Biography </w:t>
            </w:r>
            <w:r w:rsidRPr="00F971A2">
              <w:rPr>
                <w:rFonts w:asciiTheme="minorHAnsi" w:hAnsiTheme="minorHAnsi" w:cstheme="minorHAnsi"/>
                <w:color w:val="FFFFFF" w:themeColor="background1"/>
              </w:rPr>
              <w:t xml:space="preserve">(please provide a short biography of yourself, including any equestrian related accomplishments, and your specific equestrian goals)  </w:t>
            </w:r>
          </w:p>
        </w:tc>
      </w:tr>
      <w:tr w:rsidR="00867AA5" w:rsidRPr="004444B6" w:rsidTr="00F971A2">
        <w:trPr>
          <w:trHeight w:val="4015"/>
        </w:trPr>
        <w:tc>
          <w:tcPr>
            <w:tcW w:w="10763" w:type="dxa"/>
            <w:gridSpan w:val="2"/>
            <w:tcBorders>
              <w:top w:val="single" w:sz="4" w:space="0" w:color="132030"/>
              <w:left w:val="single" w:sz="4" w:space="0" w:color="132030"/>
              <w:bottom w:val="single" w:sz="4" w:space="0" w:color="132030"/>
              <w:right w:val="single" w:sz="4" w:space="0" w:color="132030"/>
            </w:tcBorders>
          </w:tcPr>
          <w:p w:rsidR="00867AA5" w:rsidRPr="004444B6" w:rsidRDefault="00867AA5" w:rsidP="004444B6">
            <w:pPr>
              <w:spacing w:after="0" w:line="259" w:lineRule="auto"/>
              <w:ind w:left="0" w:firstLine="0"/>
              <w:jc w:val="center"/>
              <w:rPr>
                <w:rFonts w:asciiTheme="minorHAnsi" w:hAnsiTheme="minorHAnsi" w:cstheme="minorHAnsi"/>
              </w:rPr>
            </w:pPr>
          </w:p>
        </w:tc>
      </w:tr>
    </w:tbl>
    <w:p w:rsidR="00867AA5" w:rsidRPr="004444B6" w:rsidRDefault="00E35102" w:rsidP="004444B6">
      <w:pPr>
        <w:spacing w:after="0" w:line="259" w:lineRule="auto"/>
        <w:ind w:left="0" w:firstLine="0"/>
        <w:jc w:val="center"/>
        <w:rPr>
          <w:rFonts w:asciiTheme="minorHAnsi" w:hAnsiTheme="minorHAnsi" w:cstheme="minorHAnsi"/>
        </w:rPr>
      </w:pPr>
      <w:r w:rsidRPr="004444B6">
        <w:rPr>
          <w:rFonts w:asciiTheme="minorHAnsi" w:hAnsiTheme="minorHAnsi" w:cstheme="minorHAnsi"/>
        </w:rPr>
        <w:t xml:space="preserve"> </w:t>
      </w:r>
    </w:p>
    <w:sectPr w:rsidR="00867AA5" w:rsidRPr="004444B6" w:rsidSect="00C7647F">
      <w:type w:val="continuous"/>
      <w:pgSz w:w="12240" w:h="15840"/>
      <w:pgMar w:top="1985" w:right="616" w:bottom="1485"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4B6" w:rsidRDefault="004444B6" w:rsidP="004444B6">
      <w:pPr>
        <w:spacing w:after="0" w:line="240" w:lineRule="auto"/>
      </w:pPr>
      <w:r>
        <w:separator/>
      </w:r>
    </w:p>
  </w:endnote>
  <w:endnote w:type="continuationSeparator" w:id="0">
    <w:p w:rsidR="004444B6" w:rsidRDefault="004444B6" w:rsidP="0044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4B6" w:rsidRDefault="004444B6" w:rsidP="004444B6">
      <w:pPr>
        <w:spacing w:after="0" w:line="240" w:lineRule="auto"/>
      </w:pPr>
      <w:r>
        <w:separator/>
      </w:r>
    </w:p>
  </w:footnote>
  <w:footnote w:type="continuationSeparator" w:id="0">
    <w:p w:rsidR="004444B6" w:rsidRDefault="004444B6" w:rsidP="0044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B6" w:rsidRDefault="00C7647F">
    <w:pPr>
      <w:pStyle w:val="Header"/>
    </w:pPr>
    <w:r>
      <w:rPr>
        <w:noProof/>
      </w:rPr>
      <w:drawing>
        <wp:anchor distT="0" distB="0" distL="114300" distR="114300" simplePos="0" relativeHeight="251658240" behindDoc="1" locked="0" layoutInCell="1" allowOverlap="1">
          <wp:simplePos x="0" y="0"/>
          <wp:positionH relativeFrom="page">
            <wp:posOffset>-9525</wp:posOffset>
          </wp:positionH>
          <wp:positionV relativeFrom="paragraph">
            <wp:posOffset>-95250</wp:posOffset>
          </wp:positionV>
          <wp:extent cx="7800975" cy="6813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banner2.jpg"/>
                  <pic:cNvPicPr/>
                </pic:nvPicPr>
                <pic:blipFill>
                  <a:blip r:embed="rId1">
                    <a:extLst>
                      <a:ext uri="{28A0092B-C50C-407E-A947-70E740481C1C}">
                        <a14:useLocalDpi xmlns:a14="http://schemas.microsoft.com/office/drawing/2010/main" val="0"/>
                      </a:ext>
                    </a:extLst>
                  </a:blip>
                  <a:stretch>
                    <a:fillRect/>
                  </a:stretch>
                </pic:blipFill>
                <pic:spPr>
                  <a:xfrm>
                    <a:off x="0" y="0"/>
                    <a:ext cx="7800975" cy="6813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76200</wp:posOffset>
              </wp:positionH>
              <wp:positionV relativeFrom="paragraph">
                <wp:posOffset>38735</wp:posOffset>
              </wp:positionV>
              <wp:extent cx="762000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620000" cy="400050"/>
                      </a:xfrm>
                      <a:prstGeom prst="rect">
                        <a:avLst/>
                      </a:prstGeom>
                      <a:noFill/>
                      <a:ln w="6350">
                        <a:noFill/>
                      </a:ln>
                    </wps:spPr>
                    <wps:txbx>
                      <w:txbxContent>
                        <w:p w:rsidR="004444B6" w:rsidRPr="00F971A2" w:rsidRDefault="004444B6" w:rsidP="004444B6">
                          <w:pPr>
                            <w:spacing w:after="175" w:line="259" w:lineRule="auto"/>
                            <w:ind w:left="38" w:firstLine="0"/>
                            <w:jc w:val="center"/>
                            <w:rPr>
                              <w:rFonts w:asciiTheme="minorHAnsi" w:hAnsiTheme="minorHAnsi" w:cstheme="minorHAnsi"/>
                              <w:b/>
                              <w:color w:val="FFFFFF" w:themeColor="background1"/>
                              <w:sz w:val="36"/>
                            </w:rPr>
                          </w:pPr>
                          <w:r w:rsidRPr="00F971A2">
                            <w:rPr>
                              <w:rFonts w:asciiTheme="minorHAnsi" w:hAnsiTheme="minorHAnsi" w:cstheme="minorHAnsi"/>
                              <w:b/>
                              <w:color w:val="FFFFFF" w:themeColor="background1"/>
                              <w:sz w:val="36"/>
                            </w:rPr>
                            <w:t xml:space="preserve">Canadian Youth Equestrian Mentorship Program 2018 </w:t>
                          </w:r>
                        </w:p>
                        <w:p w:rsidR="004444B6" w:rsidRPr="00F971A2" w:rsidRDefault="004444B6">
                          <w:pPr>
                            <w:ind w:left="0"/>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3.05pt;width:600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" filled="f" stroked="f" strokeweight=".5pt">
              <v:textbox>
                <w:txbxContent>
                  <w:p w:rsidR="004444B6" w:rsidRPr="00F971A2" w:rsidRDefault="004444B6" w:rsidP="004444B6">
                    <w:pPr>
                      <w:spacing w:after="175" w:line="259" w:lineRule="auto"/>
                      <w:ind w:left="38" w:firstLine="0"/>
                      <w:jc w:val="center"/>
                      <w:rPr>
                        <w:rFonts w:asciiTheme="minorHAnsi" w:hAnsiTheme="minorHAnsi" w:cstheme="minorHAnsi"/>
                        <w:b/>
                        <w:color w:val="FFFFFF" w:themeColor="background1"/>
                        <w:sz w:val="36"/>
                      </w:rPr>
                    </w:pPr>
                    <w:r w:rsidRPr="00F971A2">
                      <w:rPr>
                        <w:rFonts w:asciiTheme="minorHAnsi" w:hAnsiTheme="minorHAnsi" w:cstheme="minorHAnsi"/>
                        <w:b/>
                        <w:color w:val="FFFFFF" w:themeColor="background1"/>
                        <w:sz w:val="36"/>
                      </w:rPr>
                      <w:t xml:space="preserve">Canadian Youth Equestrian Mentorship Program 2018 </w:t>
                    </w:r>
                  </w:p>
                  <w:p w:rsidR="004444B6" w:rsidRPr="00F971A2" w:rsidRDefault="004444B6">
                    <w:pPr>
                      <w:ind w:left="0"/>
                      <w:rPr>
                        <w:sz w:val="28"/>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64B2"/>
    <w:multiLevelType w:val="hybridMultilevel"/>
    <w:tmpl w:val="7DB2AEBA"/>
    <w:lvl w:ilvl="0" w:tplc="AE3A83D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86CF4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F6D73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ACB38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5AA7C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CCD4D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41EF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401B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88357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D52BD3"/>
    <w:multiLevelType w:val="hybridMultilevel"/>
    <w:tmpl w:val="B0A4371C"/>
    <w:lvl w:ilvl="0" w:tplc="AA0867B6">
      <w:start w:val="1"/>
      <w:numFmt w:val="bullet"/>
      <w:lvlText w:val=""/>
      <w:lvlJc w:val="left"/>
      <w:pPr>
        <w:ind w:left="360" w:hanging="360"/>
      </w:pPr>
      <w:rPr>
        <w:rFonts w:ascii="Symbol" w:hAnsi="Symbol" w:hint="default"/>
        <w:color w:val="8080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A5"/>
    <w:rsid w:val="000668E6"/>
    <w:rsid w:val="00186758"/>
    <w:rsid w:val="00242EA1"/>
    <w:rsid w:val="00301A41"/>
    <w:rsid w:val="004444B6"/>
    <w:rsid w:val="005856D7"/>
    <w:rsid w:val="00867AA5"/>
    <w:rsid w:val="00C7647F"/>
    <w:rsid w:val="00E30A0B"/>
    <w:rsid w:val="00E35102"/>
    <w:rsid w:val="00F42D68"/>
    <w:rsid w:val="00F9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D18176-0BE7-4AF7-A22E-67BF8578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3" w:line="271"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4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B6"/>
    <w:rPr>
      <w:rFonts w:ascii="Times New Roman" w:eastAsia="Times New Roman" w:hAnsi="Times New Roman" w:cs="Times New Roman"/>
      <w:color w:val="000000"/>
    </w:rPr>
  </w:style>
  <w:style w:type="paragraph" w:styleId="Footer">
    <w:name w:val="footer"/>
    <w:basedOn w:val="Normal"/>
    <w:link w:val="FooterChar"/>
    <w:uiPriority w:val="99"/>
    <w:unhideWhenUsed/>
    <w:rsid w:val="0044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B6"/>
    <w:rPr>
      <w:rFonts w:ascii="Times New Roman" w:eastAsia="Times New Roman" w:hAnsi="Times New Roman" w:cs="Times New Roman"/>
      <w:color w:val="000000"/>
    </w:rPr>
  </w:style>
  <w:style w:type="paragraph" w:styleId="ListParagraph">
    <w:name w:val="List Paragraph"/>
    <w:basedOn w:val="Normal"/>
    <w:uiPriority w:val="34"/>
    <w:qFormat/>
    <w:rsid w:val="00E30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- 2018 Mentorship Application Canadian Equestrian Youth v1.docx</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Mentorship Application Canadian Equestrian Youth v1.docx</dc:title>
  <dc:subject/>
  <dc:creator>A119656</dc:creator>
  <cp:keywords/>
  <cp:lastModifiedBy>Eric Makela</cp:lastModifiedBy>
  <cp:revision>6</cp:revision>
  <dcterms:created xsi:type="dcterms:W3CDTF">2017-10-12T18:55:00Z</dcterms:created>
  <dcterms:modified xsi:type="dcterms:W3CDTF">2017-10-12T19:45:00Z</dcterms:modified>
</cp:coreProperties>
</file>